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54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Taste of Texas</w:t>
      </w:r>
    </w:p>
    <w:p>
      <w:pPr>
        <w:pStyle w:val="SectionHeader"/>
      </w:pPr>
      <w:r>
        <w:t xml:space="preserve">Rare Whiskies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Angels Envy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Big Stick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Blood Oath "Pact No. 9"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EH Taylor Jr. Single Barrel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Elmer T. Lee Single Barrel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Henry McKenna "10 Year" Single Barrel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13 Year Old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Stagg Jr.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W.L. Weller 12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$35</w:t>
            </w:r>
          </w:p>
        </w:tc>
      </w:tr>
    </w:tbl>
    <w:p>
      <w:pPr>
        <w:pStyle w:val="SectionHeader"/>
      </w:pPr>
      <w:r>
        <w:t xml:space="preserve">Featured Texas Spirits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Rebecca Creek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 Vodka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</w:tbl>
    <w:p>
      <w:pPr>
        <w:pStyle w:val="SectionHeader"/>
      </w:pPr>
      <w:r>
        <w:t xml:space="preserve">Signature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Bourbon  Mint Julep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Ranch Water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Texas Punch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Texas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Classic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Cinnamon Slammer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Signature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Lemon Drop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Blackberry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Lavender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$17</w:t>
            </w:r>
          </w:p>
        </w:tc>
      </w:tr>
    </w:tbl>
    <w:p>
      <w:pPr>
        <w:pStyle w:val="SectionHeader"/>
      </w:pPr>
      <w:r>
        <w:t xml:space="preserve">Bourbon &amp; American Whiskies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Horse Soldier Small Batch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$36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US*1  Single Barrel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$40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Rebecca Creek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</w:tbl>
    <w:p>
      <w:pPr>
        <w:pStyle w:val="SectionHeader"/>
      </w:pPr>
      <w:r>
        <w:t xml:space="preserve">Canadian &amp; Irish Whiskies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"Regal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</w:tbl>
    <w:p>
      <w:pPr>
        <w:pStyle w:val="SectionHeader"/>
      </w:pPr>
      <w:r>
        <w:t xml:space="preserve">Blended Scotch Whiskies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$55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$80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 Vodka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1908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"Light"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 "Coconut"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Eclipse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"Gold"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Espolon Blanco Taquila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$75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$75</w:t>
            </w:r>
          </w:p>
        </w:tc>
      </w:tr>
    </w:tbl>
    <w:p>
      <w:pPr>
        <w:pStyle w:val="SectionHeader"/>
      </w:pPr>
      <w:r>
        <w:t xml:space="preserve">Cognacs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$60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$23</w:t>
            </w:r>
          </w:p>
        </w:tc>
      </w:tr>
    </w:tbl>
    <w:p>
      <w:pPr>
        <w:pStyle w:val="SectionHeader"/>
      </w:pPr>
      <w:r>
        <w:t xml:space="preserve">Liqueur and 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Caravella "Limoncello"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Tia Maria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$13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